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33"/>
        <w:gridCol w:w="959"/>
        <w:gridCol w:w="638"/>
        <w:gridCol w:w="1633"/>
        <w:gridCol w:w="1565"/>
        <w:gridCol w:w="1422"/>
        <w:gridCol w:w="2691"/>
        <w:gridCol w:w="20"/>
        <w:gridCol w:w="27"/>
      </w:tblGrid>
      <w:tr w:rsidR="00A820BE" w:rsidRPr="00A820BE" w:rsidTr="00A820BE">
        <w:trPr>
          <w:gridAfter w:val="1"/>
          <w:tblCellSpacing w:w="7" w:type="dxa"/>
        </w:trPr>
        <w:tc>
          <w:tcPr>
            <w:tcW w:w="0" w:type="auto"/>
            <w:gridSpan w:val="8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0BE">
              <w:rPr>
                <w:rFonts w:ascii="Times New Roman" w:eastAsia="Times New Roman" w:hAnsi="Times New Roman" w:cs="Times New Roman"/>
                <w:b/>
                <w:bCs/>
                <w:color w:val="336699"/>
                <w:sz w:val="24"/>
                <w:szCs w:val="24"/>
              </w:rPr>
              <w:t>Currencies</w:t>
            </w:r>
          </w:p>
        </w:tc>
      </w:tr>
      <w:tr w:rsidR="00A820BE" w:rsidRPr="00A820BE" w:rsidTr="00A820BE">
        <w:trPr>
          <w:trHeight w:val="450"/>
          <w:tblCellSpacing w:w="7" w:type="dxa"/>
        </w:trPr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Sym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Contract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proofErr w:type="spellStart"/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Exch</w:t>
            </w:r>
            <w:proofErr w:type="spellEnd"/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Trading Hours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Size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Months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Tick Value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DX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U.S. Dollar Index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ICEUS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7:00p.m. - 4:00p.m. (5:00p.m. start on Sunday) CST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$1,000 times Index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HMUZ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0.005 points ($5.00 per contract)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B6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British Pound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CME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5:00p.m. - 4:00p.m. (Sun-Fri) CST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GBP 62,500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HMUZ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0.0001 points ($6.25 per contract)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D6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Canadian Dollar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CME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5:00p.m. - 4:00p.m. (Sun-Fri) CST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CAD 100,000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HMUZ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0.0001 points ($10.00 per contract)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J6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Japanese Yen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CME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5:00p.m. - 4:00p.m. (Sun-Fri) CST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JPY 12,500,000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HMUZ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0.0000005 points ($6.25 per contract)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S6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Swiss Franc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CME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5:00p.m. - 4:00p.m. (Sun-Fri) CST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SF125,000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HMUZ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0.0001 points ($12.50 per contract)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E6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Euro FX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CME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5:00p.m. - 4:00p.m. (Sun-Fri) CST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EUR 125,000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HMUZ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0.0001 points ($12.50 per contract)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A6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Australian Dollar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CME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5:00p.m. - 4:00p.m. (Sun-Fri) CST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AUD 100,000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HMUZ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0.0001 points ($10.00 per contract)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M6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Mexican Peso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CME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5:00p.m. - 4:00p.m. (Sun-Fri) CST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MXN 500,000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FGHJKMNQUVXZ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0.000010 points ($5.00 per contract)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N6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New Zealand Dollar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CME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5:00p.m. - 4:00p.m. (Sun-Fri) CST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NZD 100,000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HMUZ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0.0001 points ($10.00 per contract)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T6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South African Rand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CME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5:00p.m. - 4:00p.m. (Sun-Fri) CST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ZAR 500,000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FGHJKMNQUVXZ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0.000025 points ($12.50 per contract)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L6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Brazilian Real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CME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5:00p.m. - 4:00p.m. (Sun-Fri) CST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BRL 100,000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FGHJKMNQUVXZ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0.0001 points ($10.00 per contract)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R6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Russian Ruble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CME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5:00p.m. - 4:00p.m. (Sun-Fri) CST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RUB 500,000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HMUZ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0.000005 points ($5.00 per contract)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gridSpan w:val="8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Energies"/>
            <w:bookmarkEnd w:id="0"/>
          </w:p>
        </w:tc>
        <w:tc>
          <w:tcPr>
            <w:tcW w:w="0" w:type="auto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0BE" w:rsidRPr="00A820BE" w:rsidTr="00A820BE">
        <w:trPr>
          <w:trHeight w:val="450"/>
          <w:tblCellSpacing w:w="7" w:type="dxa"/>
        </w:trPr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Sym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Contract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proofErr w:type="spellStart"/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Exch</w:t>
            </w:r>
            <w:proofErr w:type="spellEnd"/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Trading Hours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Size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Months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Tick Value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CL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Crude Oil WTI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NYMEX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5:00p.m. - 4:15p.m. (Sun-Fri) (RTH 8:00a.m. - 1:30p.m.) CST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1,000 U.S. barrels (42,000 gallons)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FGHJKMNQUVXZ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1 cent per barrel ($10.00 per contract)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HO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ULSD NY Harbor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NYMEX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5:00p.m. - 4:15p.m. (Sun-Fri) (RTH 8:00a.m. - 1:30p.m.) CST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42,000 gallons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FGHJKMNQUVXZ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$0.0001 (0.01 cent) per gallon ($4.20 per contract)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RB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Gasoline RBOB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NYMEX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5:00p.m. - 4:15p.m. (Sun-Fri) (RTH 8:00a.m. - 1:30p.m.) CST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42,000 gallons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FGHJKMNQUVXZ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$0.0001 (0.01 cent) per gallon ($4.20 per contract)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NG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Natural Gas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NYMEX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 xml:space="preserve">5:00p.m. - 4:15p.m. (Sun-Fri) (RTH </w:t>
            </w: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lastRenderedPageBreak/>
              <w:t>8:00a.m. - 1:30p.m.) CST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lastRenderedPageBreak/>
              <w:t xml:space="preserve">10,000 </w:t>
            </w:r>
            <w:proofErr w:type="spellStart"/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MMBtu</w:t>
            </w:r>
            <w:proofErr w:type="spellEnd"/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 xml:space="preserve"> (million British thermal units)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FGHJKMNQUVXZ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 xml:space="preserve">0.1 cent per </w:t>
            </w:r>
            <w:proofErr w:type="spellStart"/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MMBtu</w:t>
            </w:r>
            <w:proofErr w:type="spellEnd"/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 xml:space="preserve"> ($10.00 per contract)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QA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Crude Oil Brent (F)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NYMEX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5:00p.m. - 4:15p.m. (Sun-Fri) CST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1,000 barrels (42,000 gallons)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FGHJKMNQUVXZ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1 cent per barrel ($10.00 per contract)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ZK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Ethanol Futures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CBOT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5:00p.m. - 4:15p.m. (Sun-Fri) CST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29,000 U.S. gallons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FGHJKMNQUVXZ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1/10 cent per gallon ($29.00 per contract)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gridSpan w:val="8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Financials"/>
            <w:bookmarkEnd w:id="1"/>
          </w:p>
        </w:tc>
        <w:tc>
          <w:tcPr>
            <w:tcW w:w="0" w:type="auto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0BE" w:rsidRPr="00A820BE" w:rsidTr="00A820BE">
        <w:trPr>
          <w:trHeight w:val="450"/>
          <w:tblCellSpacing w:w="7" w:type="dxa"/>
        </w:trPr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Sym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Contract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proofErr w:type="spellStart"/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Exch</w:t>
            </w:r>
            <w:proofErr w:type="spellEnd"/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Trading Hours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Size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Months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Tick Value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ZB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T-Bond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CBOT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5:00p.m. - 4:00p.m. (Sun-Fri) CST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$100,000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HMUZ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32nds of a point ($31.25 per contract) rounded up to the nearest cent per contract; par is on the basis of 100 points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UD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Ultra T-Bond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CBOT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5:00p.m. - 4:00p.m. (Sun-Fri) CST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$100,000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HMUZ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32nds of a point ($31.25 per contract) rounded up to the nearest cent per contract; par is on the basis of 100 points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ZN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10-Year T-Note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CBOT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5:00p.m. - 4:00p.m. (Sun-Fri) CST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$100,000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HMUZ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One half of 1/32 of a point ($15.625 per contract) rounded up to the nearest cent per contract; par is on the basis of 100 points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ZF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5-Year T-Note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CBOT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5:00p.m. - 4:00p.m. (Sun-Fri) CST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$100,000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HMUZ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One quarter of 1/32 of a point ($7.8125 per contract) rounded up to the nearest cent per contract; par is on the basis of 100 points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ZT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2-Year T-Note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CBOT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5:00p.m. - 4:00p.m. (Sun-Fri) CST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$200,000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HMUZ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One quarter of 1/32 of a point ($15.625 per contract) rounded up to the nearest cent per contract; par is on the basis of 100 points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ZQ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30-Day Fed Funds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CBOT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5:00p.m. - 4:00p.m. (Sun-Fri) CST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$5,000,000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FGHJKMNQUVXZ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Increments of 0.00005 percent of $5 million on a 30-day basis in the spot month only ($20.84) and 0.0001 percent of $5 million on a 30-day basis in all other contract months ($41.67)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GE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Eurodollar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CME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5:00p.m. - 4:00p.m. (Sun-Fri) CST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$1,000,000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FGHJKMNQUVXZ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0.005 points ($12.50 per contract)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gridSpan w:val="8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Grains"/>
            <w:bookmarkEnd w:id="2"/>
          </w:p>
        </w:tc>
        <w:tc>
          <w:tcPr>
            <w:tcW w:w="0" w:type="auto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0BE" w:rsidRPr="00A820BE" w:rsidTr="00A820BE">
        <w:trPr>
          <w:trHeight w:val="450"/>
          <w:tblCellSpacing w:w="7" w:type="dxa"/>
        </w:trPr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Sym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Contract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proofErr w:type="spellStart"/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Exch</w:t>
            </w:r>
            <w:proofErr w:type="spellEnd"/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Trading Hours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Size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Months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Tick Value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ZW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Wheat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CBOT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 xml:space="preserve">7:00p.m. - 7:45a.m. </w:t>
            </w:r>
            <w:proofErr w:type="gramStart"/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and</w:t>
            </w:r>
            <w:proofErr w:type="gramEnd"/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 xml:space="preserve"> 8:30a.m. - 1:20p.m. (Sun-Fri) CST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5,000 bushels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HKNUZ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1/4 cent per bushel ($12.50 per contract)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ZC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Corn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CBOT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 xml:space="preserve">7:00p.m. - 7:45a.m. </w:t>
            </w:r>
            <w:proofErr w:type="gramStart"/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and</w:t>
            </w:r>
            <w:proofErr w:type="gramEnd"/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 xml:space="preserve"> 8:30a.m. - 1:20p.m. (Sun-Fri) CST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5,000 bushels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HKNUZ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1/4 cent per bushel ($12.50 per contract)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ZS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Soybeans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CBOT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 xml:space="preserve">7:00p.m. - 7:45a.m. </w:t>
            </w:r>
            <w:proofErr w:type="gramStart"/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and</w:t>
            </w:r>
            <w:proofErr w:type="gramEnd"/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 xml:space="preserve"> 8:30a.m. - 1:20p.m. (Sun-Fri) CST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5,000 bushels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FHKNQUX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1/4 cent per bushel ($12.50 per contract)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ZM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 xml:space="preserve">Soybean </w:t>
            </w: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lastRenderedPageBreak/>
              <w:t>Meal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CBOT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 xml:space="preserve">7:00p.m. - </w:t>
            </w: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lastRenderedPageBreak/>
              <w:t xml:space="preserve">7:45a.m. </w:t>
            </w:r>
            <w:proofErr w:type="gramStart"/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and</w:t>
            </w:r>
            <w:proofErr w:type="gramEnd"/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 xml:space="preserve"> 8:30a.m. - 1:20p.m. (Sun-Fri) CST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lastRenderedPageBreak/>
              <w:t xml:space="preserve">100 tons (2,000 </w:t>
            </w: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lastRenderedPageBreak/>
              <w:t>pounds per ton)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FHKNQUVZ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 xml:space="preserve">10 cents per ton ($10.00 per </w:t>
            </w: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lastRenderedPageBreak/>
              <w:t>contract)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ZL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Soybean Oil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CBOT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 xml:space="preserve">7:00p.m. - 7:45a.m. </w:t>
            </w:r>
            <w:proofErr w:type="gramStart"/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and</w:t>
            </w:r>
            <w:proofErr w:type="gramEnd"/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 xml:space="preserve"> 8:30a.m. - 1:20p.m. (Sun-Fri) CST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60,000 pounds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FHKNQUVZ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0.01 points ($6.00 per contract)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ZO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Oats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CBOT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 xml:space="preserve">7:00p.m. - 7:45a.m. </w:t>
            </w:r>
            <w:proofErr w:type="gramStart"/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and</w:t>
            </w:r>
            <w:proofErr w:type="gramEnd"/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 xml:space="preserve"> 8:30a.m. - 1:20p.m. (Sun-Fri) CST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5,000 bushels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HKNUZ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1/4 cent per bushel ($12.50 per contract)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ZR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Rough Rice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CBOT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 xml:space="preserve">7:00p.m. - 7:45a.m. </w:t>
            </w:r>
            <w:proofErr w:type="gramStart"/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and</w:t>
            </w:r>
            <w:proofErr w:type="gramEnd"/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 xml:space="preserve"> 8:30a.m. - 1:20p.m. (Sun-Fri) CST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2,000 cwt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FHKNUX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1/2 cent per cwt ($10.00 per contract)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KE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Hard Red Wheat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KCBT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 xml:space="preserve">7:00p.m. - 7:45a.m. </w:t>
            </w:r>
            <w:proofErr w:type="gramStart"/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and</w:t>
            </w:r>
            <w:proofErr w:type="gramEnd"/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 xml:space="preserve"> 8:30a.m. - 1:20p.m. (Sun-Fri) CST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5,000 bushels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HKNUZ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1/4 cent per bushel ($12.50 per contract)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MW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Spring Wheat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MGEX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 xml:space="preserve">7:00p.m. - 7:45a.m. </w:t>
            </w:r>
            <w:proofErr w:type="gramStart"/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and</w:t>
            </w:r>
            <w:proofErr w:type="gramEnd"/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 xml:space="preserve"> 8:30a.m. - 1:30p.m. (Sun-Fri) CST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5,000 bushels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HKNUZ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1/4 cent per bushel ($12.50 per contract)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RS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Canola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WCE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7:00p.m. - 1:15p.m. (Sun-Fri) CST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 xml:space="preserve">1 contract 20 </w:t>
            </w:r>
            <w:proofErr w:type="spellStart"/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tonnes</w:t>
            </w:r>
            <w:proofErr w:type="spellEnd"/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 xml:space="preserve"> (5 contracts 1 board lot)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FHKNX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 xml:space="preserve">CAD $0.10 per </w:t>
            </w:r>
            <w:proofErr w:type="spellStart"/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tonne</w:t>
            </w:r>
            <w:proofErr w:type="spellEnd"/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 xml:space="preserve"> (CAD $2.00 per contract)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gridSpan w:val="8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Indices"/>
            <w:bookmarkEnd w:id="3"/>
          </w:p>
        </w:tc>
        <w:tc>
          <w:tcPr>
            <w:tcW w:w="0" w:type="auto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0BE" w:rsidRPr="00A820BE" w:rsidTr="00A820BE">
        <w:trPr>
          <w:trHeight w:val="450"/>
          <w:tblCellSpacing w:w="7" w:type="dxa"/>
        </w:trPr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Sym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Contract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proofErr w:type="spellStart"/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Exch</w:t>
            </w:r>
            <w:proofErr w:type="spellEnd"/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Trading Hours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Size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Months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Tick Value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ES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E-Mini S&amp;P 500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GBLX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5:00p.m. - 4:15p.m. (Sun-Fri) CST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$50 times Index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HMUZ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0.25 points ($12.50 per contract)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NQ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 xml:space="preserve">E-Mini </w:t>
            </w:r>
            <w:proofErr w:type="spellStart"/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Nasdaq</w:t>
            </w:r>
            <w:proofErr w:type="spellEnd"/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 xml:space="preserve"> 100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GBLX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5:00p.m. - 4:15p.m. (Sun-Fri) CST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$20 times Index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HMUZ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0.25 points ($5.00 per contact)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YM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DJIA mini-sized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CBOTM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5:00p.m. - 4:15p.m. (Sun-Fri) CST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$5 times Index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HMUZ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1 point ($5.00 per contract)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RJ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Russell 2000 Mini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ICEUS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7:00p.m. - 3:15p.m. (5:00p.m. start on Sunday) CST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$100 times Index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HMUZ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0.1 points ($10.00 per contract)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EW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E-Mini S&amp;P Midcap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GBLX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5:00p.m. - 4:15p.m. (Sun-Fri) CST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$100 times Index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HMUZ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0.10 points ($10.00 per contract)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VI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CBOE S&amp;P 500 VIX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CFE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5:00p.m. - 3:15p.m. (Sun) and 3:30p.m. - 3:15p.m. (Mon-Thurs) CST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$1000 times Index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FGHJKMNQUVXZ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0.05 points ($50.00 per contract)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GD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S&amp;P GSCI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CME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5:00p.m. - 4:00p.m. (Sun-Fri) CST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$250 times Index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FGHJKMNQUVXZ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0.05 points ($12.50 per contract)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gridSpan w:val="8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Meats"/>
            <w:bookmarkEnd w:id="4"/>
          </w:p>
        </w:tc>
        <w:tc>
          <w:tcPr>
            <w:tcW w:w="0" w:type="auto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0BE" w:rsidRPr="00A820BE" w:rsidTr="00A820BE">
        <w:trPr>
          <w:trHeight w:val="450"/>
          <w:tblCellSpacing w:w="7" w:type="dxa"/>
        </w:trPr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Sym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Contract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proofErr w:type="spellStart"/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Exch</w:t>
            </w:r>
            <w:proofErr w:type="spellEnd"/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Trading Hours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Size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Months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Tick Value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LE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Live Cattle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CME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9:05a.m. - 4:00p.m. Mon, 8:00a.m. - 4:00p.m. Tues-</w:t>
            </w:r>
            <w:proofErr w:type="spellStart"/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Thur</w:t>
            </w:r>
            <w:proofErr w:type="spellEnd"/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, 8:00a.m. - 1:55p.m. Fri CST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40,000 pounds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GJMQVZ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0.025 cents per pound ($10.00 per contract)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GF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Feeder Cattle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CME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9:05a.m. - 4:00p.m. Mon, 8:00a.m. - 4:00p.m. Tues-</w:t>
            </w:r>
            <w:proofErr w:type="spellStart"/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Thur</w:t>
            </w:r>
            <w:proofErr w:type="spellEnd"/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, 8:00a.m. - 1:55p.m. Fri CST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50,000 pounds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FHJKQUVX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0.025 cents per pound ($12.50 per contract)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HE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Lean Hogs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CME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9:05a.m. - 4:00p.m. Mon, 8:00a.m. - 4:00p.m. Tues-</w:t>
            </w:r>
            <w:proofErr w:type="spellStart"/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Thur</w:t>
            </w:r>
            <w:proofErr w:type="spellEnd"/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, 8:00a.m. - 1:55p.m. Fri CST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40,000 pounds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GJKMNQVZ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0.025 cents per pound ($10.00 per contract)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DL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Class III Milk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CME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5:00p.m. - 4:00p.m. Sun-</w:t>
            </w:r>
            <w:proofErr w:type="spellStart"/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Thur</w:t>
            </w:r>
            <w:proofErr w:type="spellEnd"/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, 5:00p.m. - 1:55p.m. Fri CST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200,000 pounds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FGHJKMNQUVXZ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0.01 per hundredweight ($20.00 per contract)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gridSpan w:val="8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Metals"/>
            <w:bookmarkEnd w:id="5"/>
          </w:p>
        </w:tc>
        <w:tc>
          <w:tcPr>
            <w:tcW w:w="0" w:type="auto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0BE" w:rsidRPr="00A820BE" w:rsidTr="00A820BE">
        <w:trPr>
          <w:trHeight w:val="450"/>
          <w:tblCellSpacing w:w="7" w:type="dxa"/>
        </w:trPr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Sym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Contract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proofErr w:type="spellStart"/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Exch</w:t>
            </w:r>
            <w:proofErr w:type="spellEnd"/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Trading Hours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Size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Months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Tick Value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GC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Gold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COMEX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5:00p.m. - 4:15p.m. (Sun-Fri) (RTH 7:20a.m. - 12:30p.m.) CST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100 fine troy ounces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GJMQVZ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0.10 (10 cents) per troy ounce ($10.00 per contract)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SI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Silver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COMEX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7:25a.m. to 12:25p.m. (</w:t>
            </w:r>
            <w:proofErr w:type="spellStart"/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Globex</w:t>
            </w:r>
            <w:proofErr w:type="spellEnd"/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 xml:space="preserve"> 5:00p.m. - 4:15p.m. (Sun-Fri)) CST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5,000 troy ounces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HKNUZ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$0.005 per troy ounce ($25.00 per contract) (Settlement $0.001)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HG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High Grade Copper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COMEX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5:00p.m. - 4:15p.m. (Sun-Fri) (RTH 7:10a.m. - 12:00p.m.) CST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25,000 pounds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HKNUZ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0.0005 cents per pound ($12.50 per contract)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PL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Platinum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NYMEX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5:00p.m. - 4:15p.m. (Sun-Fri) (RTH 7:20a.m. - 12:05p.m.) CST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50 troy ounces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FJNV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0.10 (10 cents) per troy ounce ($5.00 per contract)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PA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Palladium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NYMEX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5:00p.m. - 4:15p.m. (Sun-Fri) (RTH 7:30a.m. - 12:00p.m.) CST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100 troy ounces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HMUZ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0.05 (5 cents) per troy ounce ($5.00 per contract)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gridSpan w:val="8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Softs"/>
            <w:bookmarkEnd w:id="6"/>
          </w:p>
        </w:tc>
        <w:tc>
          <w:tcPr>
            <w:tcW w:w="0" w:type="auto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0BE" w:rsidRPr="00A820BE" w:rsidTr="00A820BE">
        <w:trPr>
          <w:trHeight w:val="450"/>
          <w:tblCellSpacing w:w="7" w:type="dxa"/>
        </w:trPr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Sym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Contract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proofErr w:type="spellStart"/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Exch</w:t>
            </w:r>
            <w:proofErr w:type="spellEnd"/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Trading Hours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Size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Months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Tick Value</w:t>
            </w: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49769F"/>
            <w:vAlign w:val="center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CT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Cotton #2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ICEUS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8:00p.m. - 1:20p.m. CST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50,000 pounds (approximately 100 bales)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HKNVZ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0.01 cents per pound ($5.00 per contract)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OJ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Orange Juice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ICEUS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7:00a.m. - 1:00p.m. CST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15,000 pounds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FHKNUX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0.05 cents per pound ($7.50 per contract)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KC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Coffee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ICEUS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3:15a.m. - 12:30p.m. CST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37,500 pounds (approximately 250 bags)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HKNUZ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0.05 cents per pound ($18.75 per contract)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SB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Sugar #11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ICEUS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2:30a.m. - 12:00p.m. CST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 xml:space="preserve">112,000 pounds (50 long </w:t>
            </w:r>
            <w:proofErr w:type="spellStart"/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tonnes</w:t>
            </w:r>
            <w:proofErr w:type="spellEnd"/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FHKNV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0.01 cents per pound ($11.20 per contract)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CC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Cocoa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ICEUS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3:45a.m. - 12:30p.m. CST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 xml:space="preserve">10 metric </w:t>
            </w:r>
            <w:proofErr w:type="spellStart"/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tonnes</w:t>
            </w:r>
            <w:proofErr w:type="spellEnd"/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 xml:space="preserve"> (22,046 pounds)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HKNUZ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 xml:space="preserve">$1.00 per metric </w:t>
            </w:r>
            <w:proofErr w:type="spellStart"/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tonne</w:t>
            </w:r>
            <w:proofErr w:type="spellEnd"/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 xml:space="preserve"> ($10.00 per contract)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LS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Lumber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CME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9:00a.m. - 4:00p.m. Mon, 5:00p.m. - 4:00p.m. Tues-</w:t>
            </w:r>
            <w:proofErr w:type="spellStart"/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Thur</w:t>
            </w:r>
            <w:proofErr w:type="spellEnd"/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, 5:00p.m. - 1:55p.m. Fri CST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110,000 broad foot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FHKNUX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10 cents per thousand broad feet ($11.00 per contract)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KT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CME Coffee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NYMEX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5:00p.m. - 4:15p.m. (Sun-Fri) CST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37,500 pounds (approximately 250 bags)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HKNUZ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0.05 cents per pound ($18.75 per contract)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KA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CME Sugar #11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NYMEX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5:00p.m. - 4:15p.m. (Sun-Fri) CST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 xml:space="preserve">112,000 pounds (50 long </w:t>
            </w:r>
            <w:proofErr w:type="spellStart"/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tonnes</w:t>
            </w:r>
            <w:proofErr w:type="spellEnd"/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FHKNV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0.01 cent per pound ($11.20 per contract)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CJ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CME Cocoa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NYMEX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5:00p.m. - 4:15p.m. (Sun-Fri) CST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 xml:space="preserve">10 metric </w:t>
            </w:r>
            <w:proofErr w:type="spellStart"/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tonne</w:t>
            </w:r>
            <w:proofErr w:type="spellEnd"/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 xml:space="preserve"> (22,046 pounds)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sz w:val="17"/>
                <w:szCs w:val="17"/>
              </w:rPr>
              <w:t>HKNUZ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 xml:space="preserve">$1.00 per metric </w:t>
            </w:r>
            <w:proofErr w:type="spellStart"/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>tonne</w:t>
            </w:r>
            <w:proofErr w:type="spellEnd"/>
            <w:r w:rsidRPr="00A820BE">
              <w:rPr>
                <w:rFonts w:ascii="Verdana" w:eastAsia="Times New Roman" w:hAnsi="Verdana" w:cs="Arial"/>
                <w:sz w:val="17"/>
                <w:szCs w:val="17"/>
              </w:rPr>
              <w:t xml:space="preserve"> ($10.00 per contract)</w:t>
            </w: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</w:tr>
      <w:tr w:rsidR="00A820BE" w:rsidRPr="00A820BE" w:rsidTr="00A820BE">
        <w:trPr>
          <w:tblCellSpacing w:w="7" w:type="dxa"/>
        </w:trPr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KG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CME Cotton #2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NYMEX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5:00p.m. - 4:15p.m. (Sun-Fri) CST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50,000 pounds (approximately 100 bales)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20B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HKNVZ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A820BE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0.01 cent per pound ($5.00 per contract)</w:t>
            </w: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8"/>
            <w:hideMark/>
          </w:tcPr>
          <w:p w:rsidR="00A820BE" w:rsidRPr="00A820BE" w:rsidRDefault="00A820BE" w:rsidP="00A820B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</w:tr>
    </w:tbl>
    <w:p w:rsidR="000E1075" w:rsidRDefault="000E1075"/>
    <w:sectPr w:rsidR="000E1075" w:rsidSect="000E1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20BE"/>
    <w:rsid w:val="000E1075"/>
    <w:rsid w:val="00733939"/>
    <w:rsid w:val="008B0E25"/>
    <w:rsid w:val="00A8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8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5196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1402</Words>
  <Characters>7995</Characters>
  <Application>Microsoft Office Word</Application>
  <DocSecurity>0</DocSecurity>
  <Lines>66</Lines>
  <Paragraphs>18</Paragraphs>
  <ScaleCrop>false</ScaleCrop>
  <Company/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Rayam</dc:creator>
  <cp:keywords/>
  <dc:description/>
  <cp:lastModifiedBy>Rayam</cp:lastModifiedBy>
  <cp:revision>2</cp:revision>
  <dcterms:created xsi:type="dcterms:W3CDTF">2015-08-31T12:40:00Z</dcterms:created>
  <dcterms:modified xsi:type="dcterms:W3CDTF">2015-08-31T12:42:00Z</dcterms:modified>
</cp:coreProperties>
</file>